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04" w:rsidRDefault="004F3104" w:rsidP="004F3104">
      <w:pPr>
        <w:rPr>
          <w:sz w:val="28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B73E26" wp14:editId="66D82460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52578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43177" id="直接连接符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3.95pt" to="41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Tf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" strokeweight="1.5pt">
                <w10:wrap anchorx="margin"/>
              </v:line>
            </w:pict>
          </mc:Fallback>
        </mc:AlternateContent>
      </w:r>
      <w:r w:rsidRPr="008F568E">
        <w:rPr>
          <w:rFonts w:asciiTheme="minorEastAsia" w:eastAsiaTheme="minorEastAsia" w:hAnsiTheme="minorEastAsia" w:hint="eastAsia"/>
          <w:sz w:val="24"/>
          <w:szCs w:val="24"/>
        </w:rPr>
        <w:t>附件6</w:t>
      </w:r>
      <w:r>
        <w:rPr>
          <w:rFonts w:hint="eastAsia"/>
          <w:sz w:val="28"/>
          <w:szCs w:val="28"/>
        </w:rPr>
        <w:t>临床</w:t>
      </w:r>
      <w:r>
        <w:rPr>
          <w:sz w:val="28"/>
          <w:szCs w:val="28"/>
        </w:rPr>
        <w:t>试验</w:t>
      </w:r>
      <w:r>
        <w:rPr>
          <w:rFonts w:hint="eastAsia"/>
          <w:sz w:val="28"/>
        </w:rPr>
        <w:t>资料归档</w:t>
      </w:r>
      <w:r w:rsidRPr="00403E7D">
        <w:rPr>
          <w:rFonts w:hint="eastAsia"/>
          <w:color w:val="7030A0"/>
          <w:sz w:val="28"/>
        </w:rPr>
        <w:t>登记</w:t>
      </w:r>
      <w:r>
        <w:rPr>
          <w:rFonts w:hint="eastAsia"/>
          <w:sz w:val="28"/>
        </w:rPr>
        <w:t>表（器械</w:t>
      </w:r>
      <w:r>
        <w:rPr>
          <w:sz w:val="28"/>
        </w:rPr>
        <w:t>类）</w:t>
      </w:r>
    </w:p>
    <w:p w:rsidR="004F3104" w:rsidRPr="008F568E" w:rsidRDefault="004F3104" w:rsidP="004F3104">
      <w:pPr>
        <w:snapToGrid w:val="0"/>
        <w:spacing w:after="50"/>
        <w:rPr>
          <w:sz w:val="24"/>
          <w:szCs w:val="24"/>
        </w:rPr>
      </w:pPr>
      <w:r w:rsidRPr="008F568E">
        <w:rPr>
          <w:rFonts w:hint="eastAsia"/>
          <w:sz w:val="24"/>
          <w:szCs w:val="24"/>
        </w:rPr>
        <w:t>项目名称：</w:t>
      </w:r>
    </w:p>
    <w:p w:rsidR="004F3104" w:rsidRPr="008F568E" w:rsidRDefault="004F3104" w:rsidP="004F3104">
      <w:pPr>
        <w:snapToGrid w:val="0"/>
        <w:spacing w:after="50"/>
        <w:rPr>
          <w:sz w:val="24"/>
          <w:szCs w:val="24"/>
        </w:rPr>
      </w:pPr>
      <w:r>
        <w:rPr>
          <w:rFonts w:hint="eastAsia"/>
          <w:sz w:val="24"/>
          <w:szCs w:val="24"/>
        </w:rPr>
        <w:t>器械</w:t>
      </w:r>
      <w:r w:rsidRPr="008F568E">
        <w:rPr>
          <w:rFonts w:hint="eastAsia"/>
          <w:sz w:val="24"/>
          <w:szCs w:val="24"/>
        </w:rPr>
        <w:t>名称</w:t>
      </w:r>
      <w:r w:rsidRPr="008F568E">
        <w:rPr>
          <w:sz w:val="24"/>
          <w:szCs w:val="24"/>
        </w:rPr>
        <w:t>及</w:t>
      </w:r>
      <w:r w:rsidRPr="008F568E">
        <w:rPr>
          <w:rFonts w:hint="eastAsia"/>
          <w:sz w:val="24"/>
          <w:szCs w:val="24"/>
        </w:rPr>
        <w:t>类别：</w:t>
      </w:r>
      <w:r>
        <w:rPr>
          <w:rFonts w:hint="eastAsia"/>
          <w:sz w:val="24"/>
          <w:szCs w:val="24"/>
        </w:rPr>
        <w:t xml:space="preserve">       </w:t>
      </w:r>
    </w:p>
    <w:p w:rsidR="004F3104" w:rsidRDefault="004F3104" w:rsidP="004F3104">
      <w:pPr>
        <w:snapToGrid w:val="0"/>
        <w:spacing w:after="50"/>
        <w:rPr>
          <w:sz w:val="24"/>
          <w:szCs w:val="24"/>
        </w:rPr>
      </w:pPr>
      <w:r w:rsidRPr="008F568E">
        <w:rPr>
          <w:rFonts w:hint="eastAsia"/>
          <w:sz w:val="24"/>
          <w:szCs w:val="24"/>
        </w:rPr>
        <w:t>申办单位：</w:t>
      </w:r>
      <w:r>
        <w:rPr>
          <w:rFonts w:hint="eastAsia"/>
          <w:sz w:val="24"/>
          <w:szCs w:val="24"/>
        </w:rPr>
        <w:t xml:space="preserve">                              </w:t>
      </w:r>
      <w:r w:rsidRPr="008F568E">
        <w:rPr>
          <w:rFonts w:hint="eastAsia"/>
          <w:sz w:val="24"/>
          <w:szCs w:val="24"/>
        </w:rPr>
        <w:t>研究者：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             </w:t>
      </w:r>
    </w:p>
    <w:p w:rsidR="004F3104" w:rsidRPr="008F568E" w:rsidRDefault="004F3104" w:rsidP="004F3104">
      <w:pPr>
        <w:snapToGrid w:val="0"/>
        <w:spacing w:after="50"/>
        <w:rPr>
          <w:sz w:val="24"/>
          <w:szCs w:val="24"/>
        </w:rPr>
      </w:pPr>
      <w:r w:rsidRPr="008F568E">
        <w:rPr>
          <w:rFonts w:hint="eastAsia"/>
          <w:sz w:val="24"/>
          <w:szCs w:val="24"/>
        </w:rPr>
        <w:t>研究</w:t>
      </w:r>
      <w:r w:rsidRPr="008F568E">
        <w:rPr>
          <w:sz w:val="24"/>
          <w:szCs w:val="24"/>
        </w:rPr>
        <w:t>起止时间：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6912"/>
        <w:gridCol w:w="1664"/>
        <w:gridCol w:w="5"/>
      </w:tblGrid>
      <w:tr w:rsidR="004F3104" w:rsidTr="004F3104">
        <w:trPr>
          <w:cantSplit/>
          <w:trHeight w:val="274"/>
          <w:jc w:val="center"/>
        </w:trPr>
        <w:tc>
          <w:tcPr>
            <w:tcW w:w="4078" w:type="pct"/>
            <w:gridSpan w:val="2"/>
            <w:shd w:val="clear" w:color="auto" w:fill="BEBEBE"/>
          </w:tcPr>
          <w:p w:rsidR="004F3104" w:rsidRDefault="004F3104" w:rsidP="006D04A5">
            <w:pPr>
              <w:spacing w:line="276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临床试验保存文件</w:t>
            </w:r>
          </w:p>
        </w:tc>
        <w:tc>
          <w:tcPr>
            <w:tcW w:w="922" w:type="pct"/>
            <w:gridSpan w:val="2"/>
            <w:shd w:val="clear" w:color="auto" w:fill="BEBEBE"/>
          </w:tcPr>
          <w:p w:rsidR="004F3104" w:rsidRDefault="004F3104" w:rsidP="006D04A5">
            <w:pPr>
              <w:spacing w:line="276" w:lineRule="auto"/>
              <w:ind w:firstLineChars="150" w:firstLine="316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t>1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</w:t>
            </w:r>
            <w:r>
              <w:rPr>
                <w:rFonts w:ascii="仿宋_GB2312" w:eastAsia="仿宋_GB2312"/>
                <w:color w:val="000000"/>
                <w:sz w:val="24"/>
              </w:rPr>
              <w:t>试验保存文件目录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（附件6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省局临床试验备案回执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医疗器械临床试验信息简表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392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医疗器械临床试验委托书（原件）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医疗器械临床试验立项审议表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研究者承诺书（原件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临床试验方案（已签字盖章）（编号：）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病例报告表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试验数据记录表（原件）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研究者手册（包括产品说明书）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合同（原件）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申办企业资质</w:t>
            </w:r>
            <w:r>
              <w:rPr>
                <w:rFonts w:ascii="仿宋_GB2312" w:eastAsia="仿宋_GB2312"/>
                <w:color w:val="000000"/>
                <w:sz w:val="24"/>
              </w:rPr>
              <w:t>文件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392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产品自测报告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产品检测报告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研究人员履历及研究团队成员表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6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伦理委员会申请书（原件）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伦理委员会批件</w:t>
            </w:r>
            <w:r>
              <w:rPr>
                <w:rFonts w:ascii="仿宋_GB2312" w:eastAsia="仿宋_GB2312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原件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</w:t>
            </w:r>
            <w:r>
              <w:rPr>
                <w:rFonts w:ascii="仿宋_GB2312" w:eastAsia="仿宋_GB2312"/>
                <w:color w:val="000000"/>
                <w:sz w:val="24"/>
              </w:rPr>
              <w:t>启动培训记录及资料（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原件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0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17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人员</w:t>
            </w:r>
            <w:r>
              <w:rPr>
                <w:rFonts w:ascii="仿宋_GB2312" w:eastAsia="仿宋_GB2312"/>
                <w:color w:val="000000"/>
                <w:sz w:val="24"/>
              </w:rPr>
              <w:t>职责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分工</w:t>
            </w:r>
            <w:r>
              <w:rPr>
                <w:rFonts w:ascii="仿宋_GB2312" w:eastAsia="仿宋_GB2312"/>
                <w:color w:val="000000"/>
                <w:sz w:val="24"/>
              </w:rPr>
              <w:t>与授权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表</w:t>
            </w:r>
            <w:r>
              <w:rPr>
                <w:rFonts w:ascii="仿宋_GB2312" w:eastAsia="仿宋_GB2312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原件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376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18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临床试验物资交接记录（原件）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392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19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临床试验操作记录（如</w:t>
            </w:r>
            <w:r>
              <w:rPr>
                <w:rFonts w:ascii="仿宋_GB2312" w:eastAsia="仿宋_GB2312"/>
                <w:color w:val="000000"/>
                <w:sz w:val="24"/>
              </w:rPr>
              <w:t>适用）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392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20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知情同意书（原件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392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21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病例报告表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  <w:bookmarkStart w:id="0" w:name="_GoBack"/>
        <w:bookmarkEnd w:id="0"/>
      </w:tr>
      <w:tr w:rsidR="004F3104" w:rsidTr="004F3104">
        <w:trPr>
          <w:gridAfter w:val="1"/>
          <w:trHeight w:val="392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22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临床试验项目结题签认表（附件7）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392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23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统计分析计划、报告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19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24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临床试验报告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19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25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项目结题申明（致伦理委员会）（附件14）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4F3104" w:rsidTr="004F3104">
        <w:trPr>
          <w:gridAfter w:val="1"/>
          <w:trHeight w:val="419"/>
          <w:jc w:val="center"/>
        </w:trPr>
        <w:tc>
          <w:tcPr>
            <w:tcW w:w="265" w:type="pct"/>
            <w:vAlign w:val="center"/>
          </w:tcPr>
          <w:p w:rsidR="004F3104" w:rsidRDefault="004F3104" w:rsidP="006D04A5">
            <w:pPr>
              <w:spacing w:line="276" w:lineRule="auto"/>
            </w:pPr>
            <w:r>
              <w:rPr>
                <w:rFonts w:hint="eastAsia"/>
              </w:rPr>
              <w:t>26</w:t>
            </w:r>
          </w:p>
        </w:tc>
        <w:tc>
          <w:tcPr>
            <w:tcW w:w="3814" w:type="pct"/>
            <w:vAlign w:val="center"/>
          </w:tcPr>
          <w:p w:rsidR="004F3104" w:rsidRDefault="004F3104" w:rsidP="006D04A5">
            <w:pPr>
              <w:spacing w:line="276" w:lineRule="auto"/>
              <w:rPr>
                <w:rFonts w:ascii="仿宋_GB2312" w:eastAsia="仿宋_GB2312"/>
                <w:b/>
                <w:i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i/>
                <w:color w:val="000000"/>
                <w:sz w:val="24"/>
              </w:rPr>
              <w:t>如有其它资料，请补充填写</w:t>
            </w:r>
          </w:p>
        </w:tc>
        <w:tc>
          <w:tcPr>
            <w:tcW w:w="918" w:type="pct"/>
            <w:vAlign w:val="center"/>
          </w:tcPr>
          <w:p w:rsidR="004F3104" w:rsidRDefault="004F3104" w:rsidP="006D04A5">
            <w:pPr>
              <w:spacing w:line="276" w:lineRule="auto"/>
              <w:rPr>
                <w:color w:val="000000"/>
                <w:szCs w:val="21"/>
              </w:rPr>
            </w:pPr>
          </w:p>
        </w:tc>
      </w:tr>
    </w:tbl>
    <w:p w:rsidR="004F3104" w:rsidRDefault="004F3104" w:rsidP="004F3104">
      <w:pPr>
        <w:rPr>
          <w:color w:val="000000"/>
        </w:rPr>
      </w:pPr>
    </w:p>
    <w:p w:rsidR="004F3104" w:rsidRDefault="004F3104" w:rsidP="004F3104">
      <w:pPr>
        <w:ind w:firstLineChars="2000" w:firstLine="4200"/>
        <w:rPr>
          <w:color w:val="000000"/>
        </w:rPr>
      </w:pPr>
      <w:r>
        <w:rPr>
          <w:rFonts w:hint="eastAsia"/>
          <w:color w:val="000000"/>
        </w:rPr>
        <w:t>归档人签名：</w:t>
      </w:r>
      <w:r>
        <w:rPr>
          <w:rFonts w:hint="eastAsia"/>
          <w:color w:val="000000"/>
        </w:rPr>
        <w:t xml:space="preserve">          </w:t>
      </w:r>
      <w:r>
        <w:rPr>
          <w:rFonts w:hint="eastAsia"/>
          <w:color w:val="000000"/>
        </w:rPr>
        <w:t>机构</w:t>
      </w:r>
      <w:r>
        <w:rPr>
          <w:color w:val="000000"/>
        </w:rPr>
        <w:t>办</w:t>
      </w:r>
      <w:r>
        <w:rPr>
          <w:rFonts w:hint="eastAsia"/>
          <w:color w:val="000000"/>
        </w:rPr>
        <w:t>签名：</w:t>
      </w:r>
    </w:p>
    <w:p w:rsidR="004F3104" w:rsidRDefault="004F3104" w:rsidP="004F3104">
      <w:pPr>
        <w:pStyle w:val="2"/>
        <w:ind w:firstLineChars="1650" w:firstLine="4620"/>
        <w:rPr>
          <w:rFonts w:ascii="TT64E9BFA0tCID" w:hAnsi="TT64E9BFA0tCID" w:hint="eastAsia"/>
          <w:b/>
          <w:color w:val="000000"/>
          <w:sz w:val="30"/>
          <w:szCs w:val="30"/>
        </w:rPr>
      </w:pPr>
      <w:r>
        <w:rPr>
          <w:rFonts w:hint="eastAsia"/>
          <w:color w:val="000000"/>
        </w:rPr>
        <w:t>日期：          日期：</w:t>
      </w:r>
    </w:p>
    <w:p w:rsidR="00900F5B" w:rsidRPr="004F3104" w:rsidRDefault="00900F5B" w:rsidP="004F3104"/>
    <w:sectPr w:rsidR="00900F5B" w:rsidRPr="004F3104" w:rsidSect="004F3104">
      <w:pgSz w:w="11906" w:h="16838" w:code="9"/>
      <w:pgMar w:top="1418" w:right="1134" w:bottom="1134" w:left="170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97" w:rsidRDefault="006B4897" w:rsidP="004F3104">
      <w:r>
        <w:separator/>
      </w:r>
    </w:p>
  </w:endnote>
  <w:endnote w:type="continuationSeparator" w:id="0">
    <w:p w:rsidR="006B4897" w:rsidRDefault="006B4897" w:rsidP="004F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T64E9BFA0tCI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97" w:rsidRDefault="006B4897" w:rsidP="004F3104">
      <w:r>
        <w:separator/>
      </w:r>
    </w:p>
  </w:footnote>
  <w:footnote w:type="continuationSeparator" w:id="0">
    <w:p w:rsidR="006B4897" w:rsidRDefault="006B4897" w:rsidP="004F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89"/>
    <w:rsid w:val="00346E89"/>
    <w:rsid w:val="004F3104"/>
    <w:rsid w:val="006B4897"/>
    <w:rsid w:val="009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DD62E-1ACC-40F3-A59E-8F713FB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104"/>
    <w:rPr>
      <w:sz w:val="18"/>
      <w:szCs w:val="18"/>
    </w:rPr>
  </w:style>
  <w:style w:type="character" w:customStyle="1" w:styleId="2Char">
    <w:name w:val="正文文本缩进 2 Char"/>
    <w:link w:val="2"/>
    <w:rsid w:val="004F3104"/>
    <w:rPr>
      <w:rFonts w:ascii="楷体_GB2312" w:eastAsia="楷体_GB2312" w:hAnsi="Times New Roman"/>
      <w:sz w:val="28"/>
      <w:szCs w:val="24"/>
    </w:rPr>
  </w:style>
  <w:style w:type="paragraph" w:styleId="2">
    <w:name w:val="Body Text Indent 2"/>
    <w:basedOn w:val="a"/>
    <w:link w:val="2Char"/>
    <w:rsid w:val="004F3104"/>
    <w:pPr>
      <w:snapToGrid w:val="0"/>
      <w:spacing w:line="480" w:lineRule="exact"/>
      <w:ind w:firstLine="480"/>
    </w:pPr>
    <w:rPr>
      <w:rFonts w:ascii="楷体_GB2312" w:eastAsia="楷体_GB2312" w:cstheme="minorBidi"/>
      <w:sz w:val="28"/>
      <w:szCs w:val="24"/>
    </w:rPr>
  </w:style>
  <w:style w:type="character" w:customStyle="1" w:styleId="2Char1">
    <w:name w:val="正文文本缩进 2 Char1"/>
    <w:basedOn w:val="a0"/>
    <w:uiPriority w:val="99"/>
    <w:semiHidden/>
    <w:rsid w:val="004F310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2</cp:revision>
  <dcterms:created xsi:type="dcterms:W3CDTF">2020-05-18T02:24:00Z</dcterms:created>
  <dcterms:modified xsi:type="dcterms:W3CDTF">2020-05-18T02:33:00Z</dcterms:modified>
</cp:coreProperties>
</file>